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60C9" w:rsidRPr="008760C9" w:rsidRDefault="008760C9" w:rsidP="008760C9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40"/>
          <w:szCs w:val="40"/>
          <w:lang w:eastAsia="en-GB"/>
        </w:rPr>
      </w:pPr>
      <w:proofErr w:type="spellStart"/>
      <w:r w:rsidRPr="008760C9">
        <w:rPr>
          <w:rFonts w:eastAsia="Times New Roman" w:cstheme="minorHAnsi"/>
          <w:b/>
          <w:bCs/>
          <w:sz w:val="40"/>
          <w:szCs w:val="40"/>
          <w:lang w:eastAsia="en-GB"/>
        </w:rPr>
        <w:t>Torkington</w:t>
      </w:r>
      <w:proofErr w:type="spellEnd"/>
      <w:r w:rsidRPr="008760C9">
        <w:rPr>
          <w:rFonts w:eastAsia="Times New Roman" w:cstheme="minorHAnsi"/>
          <w:b/>
          <w:bCs/>
          <w:sz w:val="40"/>
          <w:szCs w:val="40"/>
          <w:lang w:eastAsia="en-GB"/>
        </w:rPr>
        <w:t xml:space="preserve"> Primary School: Special Educational Needs and Disabilities (SEND) Policy 2026–2027</w:t>
      </w:r>
    </w:p>
    <w:p w:rsidR="008760C9" w:rsidRPr="008760C9" w:rsidRDefault="008760C9" w:rsidP="008760C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6"/>
          <w:szCs w:val="26"/>
          <w:lang w:eastAsia="en-GB"/>
        </w:rPr>
      </w:pPr>
      <w:r w:rsidRPr="008760C9">
        <w:rPr>
          <w:rFonts w:eastAsia="Times New Roman" w:cstheme="minorHAnsi"/>
          <w:b/>
          <w:bCs/>
          <w:sz w:val="26"/>
          <w:szCs w:val="26"/>
          <w:lang w:eastAsia="en-GB"/>
        </w:rPr>
        <w:t>1. Compliance and Legislative Context</w:t>
      </w:r>
    </w:p>
    <w:p w:rsidR="008760C9" w:rsidRPr="008760C9" w:rsidRDefault="008760C9" w:rsidP="008760C9">
      <w:p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n-GB"/>
        </w:rPr>
      </w:pPr>
      <w:r w:rsidRPr="008760C9">
        <w:rPr>
          <w:rFonts w:eastAsia="Times New Roman" w:cstheme="minorHAnsi"/>
          <w:sz w:val="26"/>
          <w:szCs w:val="26"/>
          <w:lang w:eastAsia="en-GB"/>
        </w:rPr>
        <w:t xml:space="preserve">This policy is compliant with the </w:t>
      </w:r>
      <w:r w:rsidRPr="008760C9">
        <w:rPr>
          <w:rFonts w:eastAsia="Times New Roman" w:cstheme="minorHAnsi"/>
          <w:b/>
          <w:bCs/>
          <w:sz w:val="26"/>
          <w:szCs w:val="26"/>
          <w:lang w:eastAsia="en-GB"/>
        </w:rPr>
        <w:t>Special Educational Needs and Disability (SEND) Code of Practice: 0 to 25 years (2015)</w:t>
      </w:r>
      <w:r w:rsidRPr="008760C9">
        <w:rPr>
          <w:rFonts w:eastAsia="Times New Roman" w:cstheme="minorHAnsi"/>
          <w:sz w:val="26"/>
          <w:szCs w:val="26"/>
          <w:lang w:eastAsia="en-GB"/>
        </w:rPr>
        <w:t xml:space="preserve"> and reflects current school leadership structures for the 2026–2027 academic year. It operates in conjunction with the following statutory legislation and guidance:</w:t>
      </w:r>
    </w:p>
    <w:p w:rsidR="008760C9" w:rsidRPr="008760C9" w:rsidRDefault="008760C9" w:rsidP="008760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n-GB"/>
        </w:rPr>
      </w:pPr>
      <w:r w:rsidRPr="008760C9">
        <w:rPr>
          <w:rFonts w:eastAsia="Times New Roman" w:cstheme="minorHAnsi"/>
          <w:b/>
          <w:bCs/>
          <w:sz w:val="26"/>
          <w:szCs w:val="26"/>
          <w:lang w:eastAsia="en-GB"/>
        </w:rPr>
        <w:t>Part 3 of the Children and Families Act 2014</w:t>
      </w:r>
      <w:r w:rsidRPr="008760C9">
        <w:rPr>
          <w:rFonts w:eastAsia="Times New Roman" w:cstheme="minorHAnsi"/>
          <w:sz w:val="26"/>
          <w:szCs w:val="26"/>
          <w:lang w:eastAsia="en-GB"/>
        </w:rPr>
        <w:t xml:space="preserve"> (Section 20 and Section 100: Supporting Pupils with Medical Conditions)</w:t>
      </w:r>
    </w:p>
    <w:p w:rsidR="008760C9" w:rsidRPr="008760C9" w:rsidRDefault="008760C9" w:rsidP="008760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n-GB"/>
        </w:rPr>
      </w:pPr>
      <w:r w:rsidRPr="008760C9">
        <w:rPr>
          <w:rFonts w:eastAsia="Times New Roman" w:cstheme="minorHAnsi"/>
          <w:b/>
          <w:bCs/>
          <w:sz w:val="26"/>
          <w:szCs w:val="26"/>
          <w:lang w:eastAsia="en-GB"/>
        </w:rPr>
        <w:t>The Special Educational Needs and Disability Regulations 2014</w:t>
      </w:r>
      <w:r w:rsidRPr="008760C9">
        <w:rPr>
          <w:rFonts w:eastAsia="Times New Roman" w:cstheme="minorHAnsi"/>
          <w:sz w:val="26"/>
          <w:szCs w:val="26"/>
          <w:lang w:eastAsia="en-GB"/>
        </w:rPr>
        <w:t xml:space="preserve"> (Regulation 51)</w:t>
      </w:r>
    </w:p>
    <w:p w:rsidR="008760C9" w:rsidRPr="008760C9" w:rsidRDefault="008760C9" w:rsidP="008760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n-GB"/>
        </w:rPr>
      </w:pPr>
      <w:r w:rsidRPr="008760C9">
        <w:rPr>
          <w:rFonts w:eastAsia="Times New Roman" w:cstheme="minorHAnsi"/>
          <w:b/>
          <w:bCs/>
          <w:sz w:val="26"/>
          <w:szCs w:val="26"/>
          <w:lang w:eastAsia="en-GB"/>
        </w:rPr>
        <w:t>The Equality Act 2010</w:t>
      </w:r>
      <w:r w:rsidRPr="008760C9">
        <w:rPr>
          <w:rFonts w:eastAsia="Times New Roman" w:cstheme="minorHAnsi"/>
          <w:sz w:val="26"/>
          <w:szCs w:val="26"/>
          <w:lang w:eastAsia="en-GB"/>
        </w:rPr>
        <w:t xml:space="preserve"> (Disability Discrimination and Accessibility Requirements)</w:t>
      </w:r>
    </w:p>
    <w:p w:rsidR="008760C9" w:rsidRPr="008760C9" w:rsidRDefault="008760C9" w:rsidP="008760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n-GB"/>
        </w:rPr>
      </w:pPr>
      <w:r w:rsidRPr="008760C9">
        <w:rPr>
          <w:rFonts w:eastAsia="Times New Roman" w:cstheme="minorHAnsi"/>
          <w:b/>
          <w:bCs/>
          <w:sz w:val="26"/>
          <w:szCs w:val="26"/>
          <w:lang w:eastAsia="en-GB"/>
        </w:rPr>
        <w:t>Keeping Children Safe in Education (</w:t>
      </w:r>
      <w:proofErr w:type="spellStart"/>
      <w:r w:rsidRPr="008760C9">
        <w:rPr>
          <w:rFonts w:eastAsia="Times New Roman" w:cstheme="minorHAnsi"/>
          <w:b/>
          <w:bCs/>
          <w:sz w:val="26"/>
          <w:szCs w:val="26"/>
          <w:lang w:eastAsia="en-GB"/>
        </w:rPr>
        <w:t>KCSiE</w:t>
      </w:r>
      <w:proofErr w:type="spellEnd"/>
      <w:r w:rsidRPr="008760C9">
        <w:rPr>
          <w:rFonts w:eastAsia="Times New Roman" w:cstheme="minorHAnsi"/>
          <w:b/>
          <w:bCs/>
          <w:sz w:val="26"/>
          <w:szCs w:val="26"/>
          <w:lang w:eastAsia="en-GB"/>
        </w:rPr>
        <w:t xml:space="preserve"> 2025)</w:t>
      </w:r>
    </w:p>
    <w:p w:rsidR="008760C9" w:rsidRPr="008760C9" w:rsidRDefault="008760C9" w:rsidP="008760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n-GB"/>
        </w:rPr>
      </w:pPr>
      <w:r w:rsidRPr="008760C9">
        <w:rPr>
          <w:rFonts w:eastAsia="Times New Roman" w:cstheme="minorHAnsi"/>
          <w:b/>
          <w:bCs/>
          <w:sz w:val="26"/>
          <w:szCs w:val="26"/>
          <w:lang w:eastAsia="en-GB"/>
        </w:rPr>
        <w:t>Ofsted Education Inspection Framework (EIF)</w:t>
      </w:r>
    </w:p>
    <w:p w:rsidR="008760C9" w:rsidRPr="008760C9" w:rsidRDefault="008760C9" w:rsidP="008760C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6"/>
          <w:szCs w:val="26"/>
          <w:lang w:eastAsia="en-GB"/>
        </w:rPr>
      </w:pPr>
      <w:r w:rsidRPr="008760C9">
        <w:rPr>
          <w:rFonts w:eastAsia="Times New Roman" w:cstheme="minorHAnsi"/>
          <w:b/>
          <w:bCs/>
          <w:sz w:val="26"/>
          <w:szCs w:val="26"/>
          <w:lang w:eastAsia="en-GB"/>
        </w:rPr>
        <w:t>2. School Leadership and Governance Structures</w:t>
      </w:r>
    </w:p>
    <w:p w:rsidR="008760C9" w:rsidRPr="008760C9" w:rsidRDefault="008760C9" w:rsidP="008760C9">
      <w:p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n-GB"/>
        </w:rPr>
      </w:pPr>
      <w:r w:rsidRPr="008760C9">
        <w:rPr>
          <w:rFonts w:eastAsia="Times New Roman" w:cstheme="minorHAnsi"/>
          <w:sz w:val="26"/>
          <w:szCs w:val="26"/>
          <w:lang w:eastAsia="en-GB"/>
        </w:rPr>
        <w:t>The implementation of this policy is overseen by our refreshed leadership team and governing body:</w:t>
      </w:r>
    </w:p>
    <w:p w:rsidR="008760C9" w:rsidRPr="008760C9" w:rsidRDefault="008760C9" w:rsidP="008760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n-GB"/>
        </w:rPr>
      </w:pPr>
      <w:r w:rsidRPr="008760C9">
        <w:rPr>
          <w:rFonts w:eastAsia="Times New Roman" w:cstheme="minorHAnsi"/>
          <w:b/>
          <w:sz w:val="26"/>
          <w:szCs w:val="26"/>
          <w:lang w:eastAsia="en-GB"/>
        </w:rPr>
        <w:t>Headteacher/Designated Safeguarding Lead:</w:t>
      </w:r>
      <w:r>
        <w:rPr>
          <w:rFonts w:eastAsia="Times New Roman" w:cstheme="minorHAnsi"/>
          <w:sz w:val="26"/>
          <w:szCs w:val="26"/>
          <w:lang w:eastAsia="en-GB"/>
        </w:rPr>
        <w:t xml:space="preserve"> Mr Andy Buckler</w:t>
      </w:r>
    </w:p>
    <w:p w:rsidR="008760C9" w:rsidRPr="008760C9" w:rsidRDefault="008760C9" w:rsidP="008760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n-GB"/>
        </w:rPr>
      </w:pPr>
      <w:r w:rsidRPr="008760C9">
        <w:rPr>
          <w:rFonts w:eastAsia="Times New Roman" w:cstheme="minorHAnsi"/>
          <w:b/>
          <w:bCs/>
          <w:sz w:val="26"/>
          <w:szCs w:val="26"/>
          <w:lang w:eastAsia="en-GB"/>
        </w:rPr>
        <w:t>Acting Headteacher / Designated Safeguarding Lead:</w:t>
      </w:r>
      <w:r w:rsidRPr="008760C9">
        <w:rPr>
          <w:rFonts w:eastAsia="Times New Roman" w:cstheme="minorHAnsi"/>
          <w:sz w:val="26"/>
          <w:szCs w:val="26"/>
          <w:lang w:eastAsia="en-GB"/>
        </w:rPr>
        <w:t xml:space="preserve"> Mrs Caroline </w:t>
      </w:r>
      <w:proofErr w:type="spellStart"/>
      <w:r w:rsidRPr="008760C9">
        <w:rPr>
          <w:rFonts w:eastAsia="Times New Roman" w:cstheme="minorHAnsi"/>
          <w:sz w:val="26"/>
          <w:szCs w:val="26"/>
          <w:lang w:eastAsia="en-GB"/>
        </w:rPr>
        <w:t>Astall</w:t>
      </w:r>
      <w:proofErr w:type="spellEnd"/>
    </w:p>
    <w:p w:rsidR="008760C9" w:rsidRPr="008760C9" w:rsidRDefault="008760C9" w:rsidP="008760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n-GB"/>
        </w:rPr>
      </w:pPr>
      <w:proofErr w:type="spellStart"/>
      <w:r w:rsidRPr="008760C9">
        <w:rPr>
          <w:rFonts w:eastAsia="Times New Roman" w:cstheme="minorHAnsi"/>
          <w:b/>
          <w:bCs/>
          <w:sz w:val="26"/>
          <w:szCs w:val="26"/>
          <w:lang w:eastAsia="en-GB"/>
        </w:rPr>
        <w:t>SENCo</w:t>
      </w:r>
      <w:proofErr w:type="spellEnd"/>
      <w:r w:rsidRPr="008760C9">
        <w:rPr>
          <w:rFonts w:eastAsia="Times New Roman" w:cstheme="minorHAnsi"/>
          <w:b/>
          <w:bCs/>
          <w:sz w:val="26"/>
          <w:szCs w:val="26"/>
          <w:lang w:eastAsia="en-GB"/>
        </w:rPr>
        <w:t xml:space="preserve"> / </w:t>
      </w:r>
      <w:r>
        <w:rPr>
          <w:rFonts w:eastAsia="Times New Roman" w:cstheme="minorHAnsi"/>
          <w:b/>
          <w:bCs/>
          <w:sz w:val="26"/>
          <w:szCs w:val="26"/>
          <w:lang w:eastAsia="en-GB"/>
        </w:rPr>
        <w:t>Assistant</w:t>
      </w:r>
      <w:bookmarkStart w:id="0" w:name="_GoBack"/>
      <w:bookmarkEnd w:id="0"/>
      <w:r w:rsidRPr="008760C9">
        <w:rPr>
          <w:rFonts w:eastAsia="Times New Roman" w:cstheme="minorHAnsi"/>
          <w:b/>
          <w:bCs/>
          <w:sz w:val="26"/>
          <w:szCs w:val="26"/>
          <w:lang w:eastAsia="en-GB"/>
        </w:rPr>
        <w:t xml:space="preserve"> Headteacher:</w:t>
      </w:r>
      <w:r w:rsidRPr="008760C9">
        <w:rPr>
          <w:rFonts w:eastAsia="Times New Roman" w:cstheme="minorHAnsi"/>
          <w:sz w:val="26"/>
          <w:szCs w:val="26"/>
          <w:lang w:eastAsia="en-GB"/>
        </w:rPr>
        <w:t xml:space="preserve"> Mrs Abbie Pietrzak</w:t>
      </w:r>
    </w:p>
    <w:p w:rsidR="008760C9" w:rsidRPr="008760C9" w:rsidRDefault="008760C9" w:rsidP="008760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n-GB"/>
        </w:rPr>
      </w:pPr>
      <w:r w:rsidRPr="008760C9">
        <w:rPr>
          <w:rFonts w:eastAsia="Times New Roman" w:cstheme="minorHAnsi"/>
          <w:b/>
          <w:bCs/>
          <w:sz w:val="26"/>
          <w:szCs w:val="26"/>
          <w:lang w:eastAsia="en-GB"/>
        </w:rPr>
        <w:t>SEND Governors:</w:t>
      </w:r>
      <w:r w:rsidRPr="008760C9">
        <w:rPr>
          <w:rFonts w:eastAsia="Times New Roman" w:cstheme="minorHAnsi"/>
          <w:sz w:val="26"/>
          <w:szCs w:val="26"/>
          <w:lang w:eastAsia="en-GB"/>
        </w:rPr>
        <w:t xml:space="preserve"> Mrs Rachael Weeden &amp; Mr Paul Owen</w:t>
      </w:r>
    </w:p>
    <w:p w:rsidR="008760C9" w:rsidRPr="008760C9" w:rsidRDefault="008760C9" w:rsidP="008760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n-GB"/>
        </w:rPr>
      </w:pPr>
      <w:r w:rsidRPr="008760C9">
        <w:rPr>
          <w:rFonts w:eastAsia="Times New Roman" w:cstheme="minorHAnsi"/>
          <w:b/>
          <w:bCs/>
          <w:sz w:val="26"/>
          <w:szCs w:val="26"/>
          <w:lang w:eastAsia="en-GB"/>
        </w:rPr>
        <w:t>Parental Inclusion Champion:</w:t>
      </w:r>
      <w:r w:rsidRPr="008760C9">
        <w:rPr>
          <w:rFonts w:eastAsia="Times New Roman" w:cstheme="minorHAnsi"/>
          <w:sz w:val="26"/>
          <w:szCs w:val="26"/>
          <w:lang w:eastAsia="en-GB"/>
        </w:rPr>
        <w:t xml:space="preserve"> Miss Kim Meagher</w:t>
      </w:r>
    </w:p>
    <w:p w:rsidR="008760C9" w:rsidRPr="008760C9" w:rsidRDefault="008760C9" w:rsidP="008760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n-GB"/>
        </w:rPr>
      </w:pPr>
      <w:r w:rsidRPr="008760C9">
        <w:rPr>
          <w:rFonts w:eastAsia="Times New Roman" w:cstheme="minorHAnsi"/>
          <w:b/>
          <w:bCs/>
          <w:sz w:val="26"/>
          <w:szCs w:val="26"/>
          <w:lang w:eastAsia="en-GB"/>
        </w:rPr>
        <w:t>AI Champion:</w:t>
      </w:r>
      <w:r w:rsidRPr="008760C9">
        <w:rPr>
          <w:rFonts w:eastAsia="Times New Roman" w:cstheme="minorHAnsi"/>
          <w:sz w:val="26"/>
          <w:szCs w:val="26"/>
          <w:lang w:eastAsia="en-GB"/>
        </w:rPr>
        <w:t xml:space="preserve"> Calum Waugh</w:t>
      </w:r>
    </w:p>
    <w:p w:rsidR="008760C9" w:rsidRPr="008760C9" w:rsidRDefault="008760C9" w:rsidP="008760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n-GB"/>
        </w:rPr>
      </w:pPr>
      <w:r w:rsidRPr="008760C9">
        <w:rPr>
          <w:rFonts w:eastAsia="Times New Roman" w:cstheme="minorHAnsi"/>
          <w:b/>
          <w:bCs/>
          <w:sz w:val="26"/>
          <w:szCs w:val="26"/>
          <w:lang w:eastAsia="en-GB"/>
        </w:rPr>
        <w:t>Stockport Inclusion Advisor:</w:t>
      </w:r>
      <w:r w:rsidRPr="008760C9">
        <w:rPr>
          <w:rFonts w:eastAsia="Times New Roman" w:cstheme="minorHAnsi"/>
          <w:sz w:val="26"/>
          <w:szCs w:val="26"/>
          <w:lang w:eastAsia="en-GB"/>
        </w:rPr>
        <w:t xml:space="preserve"> Andrew Earl</w:t>
      </w:r>
    </w:p>
    <w:p w:rsidR="008760C9" w:rsidRPr="008760C9" w:rsidRDefault="008760C9" w:rsidP="008760C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6"/>
          <w:szCs w:val="26"/>
          <w:lang w:eastAsia="en-GB"/>
        </w:rPr>
      </w:pPr>
      <w:r w:rsidRPr="008760C9">
        <w:rPr>
          <w:rFonts w:eastAsia="Times New Roman" w:cstheme="minorHAnsi"/>
          <w:b/>
          <w:bCs/>
          <w:sz w:val="26"/>
          <w:szCs w:val="26"/>
          <w:lang w:eastAsia="en-GB"/>
        </w:rPr>
        <w:t>3. Aims and Objectives</w:t>
      </w:r>
    </w:p>
    <w:p w:rsidR="008760C9" w:rsidRPr="008760C9" w:rsidRDefault="008760C9" w:rsidP="008760C9">
      <w:p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n-GB"/>
        </w:rPr>
      </w:pPr>
      <w:r w:rsidRPr="008760C9">
        <w:rPr>
          <w:rFonts w:eastAsia="Times New Roman" w:cstheme="minorHAnsi"/>
          <w:sz w:val="26"/>
          <w:szCs w:val="26"/>
          <w:lang w:eastAsia="en-GB"/>
        </w:rPr>
        <w:t xml:space="preserve">At </w:t>
      </w:r>
      <w:proofErr w:type="spellStart"/>
      <w:r w:rsidRPr="008760C9">
        <w:rPr>
          <w:rFonts w:eastAsia="Times New Roman" w:cstheme="minorHAnsi"/>
          <w:sz w:val="26"/>
          <w:szCs w:val="26"/>
          <w:lang w:eastAsia="en-GB"/>
        </w:rPr>
        <w:t>Torkington</w:t>
      </w:r>
      <w:proofErr w:type="spellEnd"/>
      <w:r w:rsidRPr="008760C9">
        <w:rPr>
          <w:rFonts w:eastAsia="Times New Roman" w:cstheme="minorHAnsi"/>
          <w:sz w:val="26"/>
          <w:szCs w:val="26"/>
          <w:lang w:eastAsia="en-GB"/>
        </w:rPr>
        <w:t xml:space="preserve"> Primary School, we are committed to providing an inclusive education where all pupils, including those with SEND, make progress and are involved in every aspect of school life.</w:t>
      </w:r>
    </w:p>
    <w:p w:rsidR="008760C9" w:rsidRPr="008760C9" w:rsidRDefault="008760C9" w:rsidP="008760C9">
      <w:p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n-GB"/>
        </w:rPr>
      </w:pPr>
      <w:r w:rsidRPr="008760C9">
        <w:rPr>
          <w:rFonts w:eastAsia="Times New Roman" w:cstheme="minorHAnsi"/>
          <w:sz w:val="26"/>
          <w:szCs w:val="26"/>
          <w:lang w:eastAsia="en-GB"/>
        </w:rPr>
        <w:t>Our primary objectives are:</w:t>
      </w:r>
    </w:p>
    <w:p w:rsidR="008760C9" w:rsidRPr="008760C9" w:rsidRDefault="008760C9" w:rsidP="008760C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n-GB"/>
        </w:rPr>
      </w:pPr>
      <w:r w:rsidRPr="008760C9">
        <w:rPr>
          <w:rFonts w:eastAsia="Times New Roman" w:cstheme="minorHAnsi"/>
          <w:sz w:val="26"/>
          <w:szCs w:val="26"/>
          <w:lang w:eastAsia="en-GB"/>
        </w:rPr>
        <w:t>To ensure early identification and assessment of pupils requiring SEND provision.</w:t>
      </w:r>
    </w:p>
    <w:p w:rsidR="008760C9" w:rsidRPr="008760C9" w:rsidRDefault="008760C9" w:rsidP="008760C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n-GB"/>
        </w:rPr>
      </w:pPr>
      <w:r w:rsidRPr="008760C9">
        <w:rPr>
          <w:rFonts w:eastAsia="Times New Roman" w:cstheme="minorHAnsi"/>
          <w:sz w:val="26"/>
          <w:szCs w:val="26"/>
          <w:lang w:eastAsia="en-GB"/>
        </w:rPr>
        <w:lastRenderedPageBreak/>
        <w:t>To apply a graduated response (Quality First Teaching $\</w:t>
      </w:r>
      <w:proofErr w:type="spellStart"/>
      <w:r w:rsidRPr="008760C9">
        <w:rPr>
          <w:rFonts w:eastAsia="Times New Roman" w:cstheme="minorHAnsi"/>
          <w:sz w:val="26"/>
          <w:szCs w:val="26"/>
          <w:lang w:eastAsia="en-GB"/>
        </w:rPr>
        <w:t>rightarrow</w:t>
      </w:r>
      <w:proofErr w:type="spellEnd"/>
      <w:r w:rsidRPr="008760C9">
        <w:rPr>
          <w:rFonts w:eastAsia="Times New Roman" w:cstheme="minorHAnsi"/>
          <w:sz w:val="26"/>
          <w:szCs w:val="26"/>
          <w:lang w:eastAsia="en-GB"/>
        </w:rPr>
        <w:t>$ Targeted Interventions $\</w:t>
      </w:r>
      <w:proofErr w:type="spellStart"/>
      <w:r w:rsidRPr="008760C9">
        <w:rPr>
          <w:rFonts w:eastAsia="Times New Roman" w:cstheme="minorHAnsi"/>
          <w:sz w:val="26"/>
          <w:szCs w:val="26"/>
          <w:lang w:eastAsia="en-GB"/>
        </w:rPr>
        <w:t>rightarrow</w:t>
      </w:r>
      <w:proofErr w:type="spellEnd"/>
      <w:r w:rsidRPr="008760C9">
        <w:rPr>
          <w:rFonts w:eastAsia="Times New Roman" w:cstheme="minorHAnsi"/>
          <w:sz w:val="26"/>
          <w:szCs w:val="26"/>
          <w:lang w:eastAsia="en-GB"/>
        </w:rPr>
        <w:t>$ Specialist EHCP Support) in line with the 2015 Code of Practice.</w:t>
      </w:r>
    </w:p>
    <w:p w:rsidR="008760C9" w:rsidRPr="008760C9" w:rsidRDefault="008760C9" w:rsidP="008760C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n-GB"/>
        </w:rPr>
      </w:pPr>
      <w:r w:rsidRPr="008760C9">
        <w:rPr>
          <w:rFonts w:eastAsia="Times New Roman" w:cstheme="minorHAnsi"/>
          <w:sz w:val="26"/>
          <w:szCs w:val="26"/>
          <w:lang w:eastAsia="en-GB"/>
        </w:rPr>
        <w:t>To remove barriers to learning using assistive technologies, adapted environments, and specialist advice.</w:t>
      </w:r>
    </w:p>
    <w:p w:rsidR="008760C9" w:rsidRPr="008760C9" w:rsidRDefault="008760C9" w:rsidP="008760C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n-GB"/>
        </w:rPr>
      </w:pPr>
      <w:r w:rsidRPr="008760C9">
        <w:rPr>
          <w:rFonts w:eastAsia="Times New Roman" w:cstheme="minorHAnsi"/>
          <w:sz w:val="26"/>
          <w:szCs w:val="26"/>
          <w:lang w:eastAsia="en-GB"/>
        </w:rPr>
        <w:t>To maintain strong working partnerships with parents, carers, and external agencies.</w:t>
      </w:r>
    </w:p>
    <w:p w:rsidR="008760C9" w:rsidRPr="008760C9" w:rsidRDefault="008760C9" w:rsidP="008760C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6"/>
          <w:szCs w:val="26"/>
          <w:lang w:eastAsia="en-GB"/>
        </w:rPr>
      </w:pPr>
      <w:r w:rsidRPr="008760C9">
        <w:rPr>
          <w:rFonts w:eastAsia="Times New Roman" w:cstheme="minorHAnsi"/>
          <w:b/>
          <w:bCs/>
          <w:sz w:val="26"/>
          <w:szCs w:val="26"/>
          <w:lang w:eastAsia="en-GB"/>
        </w:rPr>
        <w:t>4. Identification and Provision (The Graduated Response)</w:t>
      </w:r>
    </w:p>
    <w:p w:rsidR="008760C9" w:rsidRPr="008760C9" w:rsidRDefault="008760C9" w:rsidP="008760C9">
      <w:p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n-GB"/>
        </w:rPr>
      </w:pPr>
      <w:proofErr w:type="spellStart"/>
      <w:r w:rsidRPr="008760C9">
        <w:rPr>
          <w:rFonts w:eastAsia="Times New Roman" w:cstheme="minorHAnsi"/>
          <w:sz w:val="26"/>
          <w:szCs w:val="26"/>
          <w:lang w:eastAsia="en-GB"/>
        </w:rPr>
        <w:t>Torkington</w:t>
      </w:r>
      <w:proofErr w:type="spellEnd"/>
      <w:r w:rsidRPr="008760C9">
        <w:rPr>
          <w:rFonts w:eastAsia="Times New Roman" w:cstheme="minorHAnsi"/>
          <w:sz w:val="26"/>
          <w:szCs w:val="26"/>
          <w:lang w:eastAsia="en-GB"/>
        </w:rPr>
        <w:t xml:space="preserve"> identifies and supports pupils across the four broad areas of need outlined in the 2015 Code of Practice:</w:t>
      </w:r>
    </w:p>
    <w:p w:rsidR="008760C9" w:rsidRPr="008760C9" w:rsidRDefault="008760C9" w:rsidP="008760C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n-GB"/>
        </w:rPr>
      </w:pPr>
      <w:r w:rsidRPr="008760C9">
        <w:rPr>
          <w:rFonts w:eastAsia="Times New Roman" w:cstheme="minorHAnsi"/>
          <w:b/>
          <w:bCs/>
          <w:sz w:val="26"/>
          <w:szCs w:val="26"/>
          <w:lang w:eastAsia="en-GB"/>
        </w:rPr>
        <w:t>Cognition and Learning:</w:t>
      </w:r>
      <w:r w:rsidRPr="008760C9">
        <w:rPr>
          <w:rFonts w:eastAsia="Times New Roman" w:cstheme="minorHAnsi"/>
          <w:sz w:val="26"/>
          <w:szCs w:val="26"/>
          <w:lang w:eastAsia="en-GB"/>
        </w:rPr>
        <w:t xml:space="preserve"> Delivered through precision teaching, small-group booster programmes, modified resources, and whole-school </w:t>
      </w:r>
      <w:r w:rsidRPr="008760C9">
        <w:rPr>
          <w:rFonts w:eastAsia="Times New Roman" w:cstheme="minorHAnsi"/>
          <w:b/>
          <w:bCs/>
          <w:sz w:val="26"/>
          <w:szCs w:val="26"/>
          <w:lang w:eastAsia="en-GB"/>
        </w:rPr>
        <w:t>Dyslexia Friendly Award</w:t>
      </w:r>
      <w:r w:rsidRPr="008760C9">
        <w:rPr>
          <w:rFonts w:eastAsia="Times New Roman" w:cstheme="minorHAnsi"/>
          <w:sz w:val="26"/>
          <w:szCs w:val="26"/>
          <w:lang w:eastAsia="en-GB"/>
        </w:rPr>
        <w:t xml:space="preserve"> standards (e.g., off-white paper, visual guides).</w:t>
      </w:r>
    </w:p>
    <w:p w:rsidR="008760C9" w:rsidRPr="008760C9" w:rsidRDefault="008760C9" w:rsidP="008760C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n-GB"/>
        </w:rPr>
      </w:pPr>
      <w:r w:rsidRPr="008760C9">
        <w:rPr>
          <w:rFonts w:eastAsia="Times New Roman" w:cstheme="minorHAnsi"/>
          <w:b/>
          <w:bCs/>
          <w:sz w:val="26"/>
          <w:szCs w:val="26"/>
          <w:lang w:eastAsia="en-GB"/>
        </w:rPr>
        <w:t>Communication and Interaction:</w:t>
      </w:r>
      <w:r w:rsidRPr="008760C9">
        <w:rPr>
          <w:rFonts w:eastAsia="Times New Roman" w:cstheme="minorHAnsi"/>
          <w:sz w:val="26"/>
          <w:szCs w:val="26"/>
          <w:lang w:eastAsia="en-GB"/>
        </w:rPr>
        <w:t xml:space="preserve"> Supported via Speech and Language Therapy (SALT) programmes, visual timetables, communication devices, and tailored strategies for Autism Spectrum Condition (ASC).</w:t>
      </w:r>
    </w:p>
    <w:p w:rsidR="008760C9" w:rsidRPr="008760C9" w:rsidRDefault="008760C9" w:rsidP="008760C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n-GB"/>
        </w:rPr>
      </w:pPr>
      <w:r w:rsidRPr="008760C9">
        <w:rPr>
          <w:rFonts w:eastAsia="Times New Roman" w:cstheme="minorHAnsi"/>
          <w:b/>
          <w:bCs/>
          <w:sz w:val="26"/>
          <w:szCs w:val="26"/>
          <w:lang w:eastAsia="en-GB"/>
        </w:rPr>
        <w:t>Social, Emotional, and Mental Health (SEMH):</w:t>
      </w:r>
      <w:r w:rsidRPr="008760C9">
        <w:rPr>
          <w:rFonts w:eastAsia="Times New Roman" w:cstheme="minorHAnsi"/>
          <w:sz w:val="26"/>
          <w:szCs w:val="26"/>
          <w:lang w:eastAsia="en-GB"/>
        </w:rPr>
        <w:t xml:space="preserve"> Nurture-based restorative practices, Growth Mindset frameworks, and targeted programmes including </w:t>
      </w:r>
      <w:r w:rsidRPr="008760C9">
        <w:rPr>
          <w:rFonts w:eastAsia="Times New Roman" w:cstheme="minorHAnsi"/>
          <w:b/>
          <w:bCs/>
          <w:sz w:val="26"/>
          <w:szCs w:val="26"/>
          <w:lang w:eastAsia="en-GB"/>
        </w:rPr>
        <w:t>Drawing and Talking</w:t>
      </w:r>
      <w:r w:rsidRPr="008760C9">
        <w:rPr>
          <w:rFonts w:eastAsia="Times New Roman" w:cstheme="minorHAnsi"/>
          <w:sz w:val="26"/>
          <w:szCs w:val="26"/>
          <w:lang w:eastAsia="en-GB"/>
        </w:rPr>
        <w:t xml:space="preserve"> and </w:t>
      </w:r>
      <w:r w:rsidRPr="008760C9">
        <w:rPr>
          <w:rFonts w:eastAsia="Times New Roman" w:cstheme="minorHAnsi"/>
          <w:b/>
          <w:bCs/>
          <w:sz w:val="26"/>
          <w:szCs w:val="26"/>
          <w:lang w:eastAsia="en-GB"/>
        </w:rPr>
        <w:t>We Are Champions</w:t>
      </w:r>
      <w:r w:rsidRPr="008760C9">
        <w:rPr>
          <w:rFonts w:eastAsia="Times New Roman" w:cstheme="minorHAnsi"/>
          <w:sz w:val="26"/>
          <w:szCs w:val="26"/>
          <w:lang w:eastAsia="en-GB"/>
        </w:rPr>
        <w:t>.</w:t>
      </w:r>
    </w:p>
    <w:p w:rsidR="008760C9" w:rsidRPr="008760C9" w:rsidRDefault="008760C9" w:rsidP="008760C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n-GB"/>
        </w:rPr>
      </w:pPr>
      <w:r w:rsidRPr="008760C9">
        <w:rPr>
          <w:rFonts w:eastAsia="Times New Roman" w:cstheme="minorHAnsi"/>
          <w:b/>
          <w:bCs/>
          <w:sz w:val="26"/>
          <w:szCs w:val="26"/>
          <w:lang w:eastAsia="en-GB"/>
        </w:rPr>
        <w:t>Sensory and Physical Needs / Medical Conditions:</w:t>
      </w:r>
      <w:r w:rsidRPr="008760C9">
        <w:rPr>
          <w:rFonts w:eastAsia="Times New Roman" w:cstheme="minorHAnsi"/>
          <w:sz w:val="26"/>
          <w:szCs w:val="26"/>
          <w:lang w:eastAsia="en-GB"/>
        </w:rPr>
        <w:t xml:space="preserve"> Supported by acoustic adaptations, </w:t>
      </w:r>
      <w:proofErr w:type="spellStart"/>
      <w:r w:rsidRPr="008760C9">
        <w:rPr>
          <w:rFonts w:eastAsia="Times New Roman" w:cstheme="minorHAnsi"/>
          <w:sz w:val="26"/>
          <w:szCs w:val="26"/>
          <w:lang w:eastAsia="en-GB"/>
        </w:rPr>
        <w:t>soundfield</w:t>
      </w:r>
      <w:proofErr w:type="spellEnd"/>
      <w:r w:rsidRPr="008760C9">
        <w:rPr>
          <w:rFonts w:eastAsia="Times New Roman" w:cstheme="minorHAnsi"/>
          <w:sz w:val="26"/>
          <w:szCs w:val="26"/>
          <w:lang w:eastAsia="en-GB"/>
        </w:rPr>
        <w:t xml:space="preserve"> systems, daily radio aid checks, visual strobe fire alarms, and Individual Healthcare Plans (IHCPs) for complex health profiles (Epilepsy, Type 1 Diabetes, EpiPen users, ongoing cancer treatment).</w:t>
      </w:r>
    </w:p>
    <w:p w:rsidR="008760C9" w:rsidRPr="008760C9" w:rsidRDefault="008760C9" w:rsidP="008760C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6"/>
          <w:szCs w:val="26"/>
          <w:lang w:eastAsia="en-GB"/>
        </w:rPr>
      </w:pPr>
      <w:r w:rsidRPr="008760C9">
        <w:rPr>
          <w:rFonts w:eastAsia="Times New Roman" w:cstheme="minorHAnsi"/>
          <w:b/>
          <w:bCs/>
          <w:sz w:val="26"/>
          <w:szCs w:val="26"/>
          <w:lang w:eastAsia="en-GB"/>
        </w:rPr>
        <w:t>5. Monitoring, Review, and External Liaison</w:t>
      </w:r>
    </w:p>
    <w:p w:rsidR="008760C9" w:rsidRPr="008760C9" w:rsidRDefault="008760C9" w:rsidP="008760C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n-GB"/>
        </w:rPr>
      </w:pPr>
      <w:proofErr w:type="spellStart"/>
      <w:r w:rsidRPr="008760C9">
        <w:rPr>
          <w:rFonts w:eastAsia="Times New Roman" w:cstheme="minorHAnsi"/>
          <w:b/>
          <w:bCs/>
          <w:sz w:val="26"/>
          <w:szCs w:val="26"/>
          <w:lang w:eastAsia="en-GB"/>
        </w:rPr>
        <w:t>EduKey</w:t>
      </w:r>
      <w:proofErr w:type="spellEnd"/>
      <w:r w:rsidRPr="008760C9">
        <w:rPr>
          <w:rFonts w:eastAsia="Times New Roman" w:cstheme="minorHAnsi"/>
          <w:b/>
          <w:bCs/>
          <w:sz w:val="26"/>
          <w:szCs w:val="26"/>
          <w:lang w:eastAsia="en-GB"/>
        </w:rPr>
        <w:t xml:space="preserve"> Provision Map:</w:t>
      </w:r>
      <w:r w:rsidRPr="008760C9">
        <w:rPr>
          <w:rFonts w:eastAsia="Times New Roman" w:cstheme="minorHAnsi"/>
          <w:sz w:val="26"/>
          <w:szCs w:val="26"/>
          <w:lang w:eastAsia="en-GB"/>
        </w:rPr>
        <w:t xml:space="preserve"> Pupil progress, interventions, and SEND Support Plans are tracked and reviewed termly using </w:t>
      </w:r>
      <w:proofErr w:type="spellStart"/>
      <w:r w:rsidRPr="008760C9">
        <w:rPr>
          <w:rFonts w:eastAsia="Times New Roman" w:cstheme="minorHAnsi"/>
          <w:sz w:val="26"/>
          <w:szCs w:val="26"/>
          <w:lang w:eastAsia="en-GB"/>
        </w:rPr>
        <w:t>EduKey</w:t>
      </w:r>
      <w:proofErr w:type="spellEnd"/>
      <w:r w:rsidRPr="008760C9">
        <w:rPr>
          <w:rFonts w:eastAsia="Times New Roman" w:cstheme="minorHAnsi"/>
          <w:sz w:val="26"/>
          <w:szCs w:val="26"/>
          <w:lang w:eastAsia="en-GB"/>
        </w:rPr>
        <w:t xml:space="preserve"> software.</w:t>
      </w:r>
    </w:p>
    <w:p w:rsidR="008760C9" w:rsidRPr="008760C9" w:rsidRDefault="008760C9" w:rsidP="008760C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n-GB"/>
        </w:rPr>
      </w:pPr>
      <w:r w:rsidRPr="008760C9">
        <w:rPr>
          <w:rFonts w:eastAsia="Times New Roman" w:cstheme="minorHAnsi"/>
          <w:b/>
          <w:bCs/>
          <w:sz w:val="26"/>
          <w:szCs w:val="26"/>
          <w:lang w:eastAsia="en-GB"/>
        </w:rPr>
        <w:t>Parent &amp; Pupil Voice:</w:t>
      </w:r>
      <w:r w:rsidRPr="008760C9">
        <w:rPr>
          <w:rFonts w:eastAsia="Times New Roman" w:cstheme="minorHAnsi"/>
          <w:sz w:val="26"/>
          <w:szCs w:val="26"/>
          <w:lang w:eastAsia="en-GB"/>
        </w:rPr>
        <w:t xml:space="preserve"> SEND Support Plans are reviewed termly with parents and carers, ensuring pupil perspectives actively shape their support.</w:t>
      </w:r>
    </w:p>
    <w:p w:rsidR="008760C9" w:rsidRPr="008760C9" w:rsidRDefault="008760C9" w:rsidP="008760C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n-GB"/>
        </w:rPr>
      </w:pPr>
      <w:r w:rsidRPr="008760C9">
        <w:rPr>
          <w:rFonts w:eastAsia="Times New Roman" w:cstheme="minorHAnsi"/>
          <w:b/>
          <w:bCs/>
          <w:sz w:val="26"/>
          <w:szCs w:val="26"/>
          <w:lang w:eastAsia="en-GB"/>
        </w:rPr>
        <w:t>External Services:</w:t>
      </w:r>
      <w:r w:rsidRPr="008760C9">
        <w:rPr>
          <w:rFonts w:eastAsia="Times New Roman" w:cstheme="minorHAnsi"/>
          <w:sz w:val="26"/>
          <w:szCs w:val="26"/>
          <w:lang w:eastAsia="en-GB"/>
        </w:rPr>
        <w:t xml:space="preserve"> The </w:t>
      </w:r>
      <w:proofErr w:type="spellStart"/>
      <w:r w:rsidRPr="008760C9">
        <w:rPr>
          <w:rFonts w:eastAsia="Times New Roman" w:cstheme="minorHAnsi"/>
          <w:sz w:val="26"/>
          <w:szCs w:val="26"/>
          <w:lang w:eastAsia="en-GB"/>
        </w:rPr>
        <w:t>SENCo</w:t>
      </w:r>
      <w:proofErr w:type="spellEnd"/>
      <w:r w:rsidRPr="008760C9">
        <w:rPr>
          <w:rFonts w:eastAsia="Times New Roman" w:cstheme="minorHAnsi"/>
          <w:sz w:val="26"/>
          <w:szCs w:val="26"/>
          <w:lang w:eastAsia="en-GB"/>
        </w:rPr>
        <w:t xml:space="preserve"> liaises regularly with Stockport’s Local Offer services, including Sensory Support Services (SSS), Occupational Therapy (OT), Educational Psychology, and Inclusion Advisor Andrew Earl.</w:t>
      </w:r>
    </w:p>
    <w:p w:rsidR="005A57AE" w:rsidRPr="008760C9" w:rsidRDefault="008760C9">
      <w:pPr>
        <w:rPr>
          <w:rFonts w:cstheme="minorHAnsi"/>
          <w:sz w:val="26"/>
          <w:szCs w:val="26"/>
        </w:rPr>
      </w:pPr>
    </w:p>
    <w:sectPr w:rsidR="005A57AE" w:rsidRPr="008760C9" w:rsidSect="008760C9">
      <w:headerReference w:type="default" r:id="rId7"/>
      <w:pgSz w:w="11906" w:h="16838"/>
      <w:pgMar w:top="1440" w:right="1440" w:bottom="1440" w:left="1440" w:header="708" w:footer="708" w:gutter="0"/>
      <w:pgBorders w:offsetFrom="page">
        <w:top w:val="single" w:sz="24" w:space="24" w:color="7030A0"/>
        <w:left w:val="single" w:sz="24" w:space="24" w:color="7030A0"/>
        <w:bottom w:val="single" w:sz="24" w:space="24" w:color="7030A0"/>
        <w:right w:val="single" w:sz="24" w:space="24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60C9" w:rsidRDefault="008760C9" w:rsidP="008760C9">
      <w:pPr>
        <w:spacing w:after="0" w:line="240" w:lineRule="auto"/>
      </w:pPr>
      <w:r>
        <w:separator/>
      </w:r>
    </w:p>
  </w:endnote>
  <w:endnote w:type="continuationSeparator" w:id="0">
    <w:p w:rsidR="008760C9" w:rsidRDefault="008760C9" w:rsidP="00876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60C9" w:rsidRDefault="008760C9" w:rsidP="008760C9">
      <w:pPr>
        <w:spacing w:after="0" w:line="240" w:lineRule="auto"/>
      </w:pPr>
      <w:r>
        <w:separator/>
      </w:r>
    </w:p>
  </w:footnote>
  <w:footnote w:type="continuationSeparator" w:id="0">
    <w:p w:rsidR="008760C9" w:rsidRDefault="008760C9" w:rsidP="00876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60C9" w:rsidRDefault="008760C9" w:rsidP="008760C9">
    <w:pPr>
      <w:pStyle w:val="Header"/>
      <w:jc w:val="center"/>
    </w:pPr>
    <w:r>
      <w:rPr>
        <w:noProof/>
      </w:rPr>
      <w:drawing>
        <wp:inline distT="0" distB="0" distL="0" distR="0" wp14:anchorId="078B6969" wp14:editId="0A57A1E3">
          <wp:extent cx="647700" cy="702490"/>
          <wp:effectExtent l="0" t="0" r="0" b="2540"/>
          <wp:docPr id="1" name="Picture 1" descr="Torkington Ne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orkington New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6904" cy="7124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026970"/>
    <w:multiLevelType w:val="multilevel"/>
    <w:tmpl w:val="87A2D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E81F00"/>
    <w:multiLevelType w:val="multilevel"/>
    <w:tmpl w:val="DF80B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0E6F92"/>
    <w:multiLevelType w:val="multilevel"/>
    <w:tmpl w:val="19042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9D1253"/>
    <w:multiLevelType w:val="multilevel"/>
    <w:tmpl w:val="6FBE5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BE6D46"/>
    <w:multiLevelType w:val="multilevel"/>
    <w:tmpl w:val="E0884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2F0"/>
    <w:rsid w:val="00105BE2"/>
    <w:rsid w:val="002462F0"/>
    <w:rsid w:val="002D509C"/>
    <w:rsid w:val="008760C9"/>
    <w:rsid w:val="00A262BB"/>
    <w:rsid w:val="00DA6224"/>
    <w:rsid w:val="00F65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14DBD"/>
  <w15:chartTrackingRefBased/>
  <w15:docId w15:val="{760C5A62-0864-489D-A9DD-42F5ACFD4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5BE2"/>
  </w:style>
  <w:style w:type="paragraph" w:styleId="Heading3">
    <w:name w:val="heading 3"/>
    <w:basedOn w:val="Normal"/>
    <w:link w:val="Heading3Char"/>
    <w:uiPriority w:val="9"/>
    <w:qFormat/>
    <w:rsid w:val="008760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760C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876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ath-inline">
    <w:name w:val="math-inline"/>
    <w:basedOn w:val="DefaultParagraphFont"/>
    <w:rsid w:val="008760C9"/>
  </w:style>
  <w:style w:type="paragraph" w:styleId="Header">
    <w:name w:val="header"/>
    <w:basedOn w:val="Normal"/>
    <w:link w:val="HeaderChar"/>
    <w:uiPriority w:val="99"/>
    <w:unhideWhenUsed/>
    <w:rsid w:val="008760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60C9"/>
  </w:style>
  <w:style w:type="paragraph" w:styleId="Footer">
    <w:name w:val="footer"/>
    <w:basedOn w:val="Normal"/>
    <w:link w:val="FooterChar"/>
    <w:uiPriority w:val="99"/>
    <w:unhideWhenUsed/>
    <w:rsid w:val="008760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60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5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Pietrzak</dc:creator>
  <cp:keywords/>
  <dc:description/>
  <cp:lastModifiedBy>Mrs Pietrzak</cp:lastModifiedBy>
  <cp:revision>1</cp:revision>
  <dcterms:created xsi:type="dcterms:W3CDTF">2026-08-17T18:05:00Z</dcterms:created>
  <dcterms:modified xsi:type="dcterms:W3CDTF">2026-08-17T18:37:00Z</dcterms:modified>
</cp:coreProperties>
</file>